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CD" w:rsidRPr="00D809CD" w:rsidRDefault="00D809CD">
      <w:pPr>
        <w:pStyle w:val="ConsPlusTitlePage"/>
        <w:rPr>
          <w:lang w:val="ru-RU"/>
        </w:rPr>
      </w:pPr>
      <w:r w:rsidRPr="00D809CD">
        <w:rPr>
          <w:lang w:val="ru-RU"/>
        </w:rPr>
        <w:t xml:space="preserve">Документ предоставлен </w:t>
      </w:r>
      <w:hyperlink r:id="rId5">
        <w:r w:rsidRPr="00D809CD">
          <w:rPr>
            <w:color w:val="0000FF"/>
            <w:lang w:val="ru-RU"/>
          </w:rPr>
          <w:t>КонсультантПлюс</w:t>
        </w:r>
      </w:hyperlink>
      <w:r w:rsidRPr="00D809CD">
        <w:rPr>
          <w:lang w:val="ru-RU"/>
        </w:rPr>
        <w:br/>
      </w:r>
    </w:p>
    <w:p w:rsidR="00D809CD" w:rsidRPr="00D809CD" w:rsidRDefault="00D809CD">
      <w:pPr>
        <w:pStyle w:val="ConsPlusNormal"/>
        <w:jc w:val="both"/>
        <w:outlineLvl w:val="0"/>
        <w:rPr>
          <w:lang w:val="ru-RU"/>
        </w:rPr>
      </w:pPr>
    </w:p>
    <w:p w:rsidR="00D809CD" w:rsidRPr="00D809CD" w:rsidRDefault="00D809CD">
      <w:pPr>
        <w:pStyle w:val="ConsPlusTitle"/>
        <w:jc w:val="center"/>
        <w:rPr>
          <w:lang w:val="ru-RU"/>
        </w:rPr>
      </w:pPr>
      <w:r w:rsidRPr="00D809CD">
        <w:rPr>
          <w:lang w:val="ru-RU"/>
        </w:rPr>
        <w:t>ПРАВИТЕЛЬСТВО РЯЗАНСКОЙ ОБЛАСТИ</w:t>
      </w:r>
    </w:p>
    <w:p w:rsidR="00D809CD" w:rsidRPr="00D809CD" w:rsidRDefault="00D809CD">
      <w:pPr>
        <w:pStyle w:val="ConsPlusTitle"/>
        <w:jc w:val="both"/>
        <w:rPr>
          <w:lang w:val="ru-RU"/>
        </w:rPr>
      </w:pPr>
    </w:p>
    <w:p w:rsidR="00D809CD" w:rsidRPr="00D809CD" w:rsidRDefault="00D809CD">
      <w:pPr>
        <w:pStyle w:val="ConsPlusTitle"/>
        <w:jc w:val="center"/>
        <w:rPr>
          <w:lang w:val="ru-RU"/>
        </w:rPr>
      </w:pPr>
      <w:r w:rsidRPr="00D809CD">
        <w:rPr>
          <w:lang w:val="ru-RU"/>
        </w:rPr>
        <w:t>РАСПОРЯЖЕНИЕ</w:t>
      </w:r>
    </w:p>
    <w:p w:rsidR="00D809CD" w:rsidRPr="00D809CD" w:rsidRDefault="00D809CD">
      <w:pPr>
        <w:pStyle w:val="ConsPlusTitle"/>
        <w:jc w:val="center"/>
        <w:rPr>
          <w:lang w:val="ru-RU"/>
        </w:rPr>
      </w:pPr>
      <w:r w:rsidRPr="00D809CD">
        <w:rPr>
          <w:lang w:val="ru-RU"/>
        </w:rPr>
        <w:t xml:space="preserve">от 20 октября 2022 г. </w:t>
      </w:r>
      <w:r>
        <w:t>N</w:t>
      </w:r>
      <w:r w:rsidRPr="00D809CD">
        <w:rPr>
          <w:lang w:val="ru-RU"/>
        </w:rPr>
        <w:t xml:space="preserve"> 554-р</w:t>
      </w:r>
    </w:p>
    <w:p w:rsidR="00D809CD" w:rsidRPr="00D809CD" w:rsidRDefault="00D809CD">
      <w:pPr>
        <w:pStyle w:val="ConsPlusNormal"/>
        <w:jc w:val="both"/>
        <w:rPr>
          <w:lang w:val="ru-RU"/>
        </w:rPr>
      </w:pPr>
    </w:p>
    <w:p w:rsidR="00D809CD" w:rsidRPr="00D809CD" w:rsidRDefault="00D809CD">
      <w:pPr>
        <w:pStyle w:val="ConsPlusNormal"/>
        <w:ind w:firstLine="540"/>
        <w:jc w:val="both"/>
        <w:rPr>
          <w:lang w:val="ru-RU"/>
        </w:rPr>
      </w:pPr>
      <w:r w:rsidRPr="00D809CD">
        <w:rPr>
          <w:lang w:val="ru-RU"/>
        </w:rPr>
        <w:t xml:space="preserve">В соответствии с </w:t>
      </w:r>
      <w:hyperlink r:id="rId6">
        <w:r w:rsidRPr="00D809CD">
          <w:rPr>
            <w:color w:val="0000FF"/>
            <w:lang w:val="ru-RU"/>
          </w:rPr>
          <w:t>частью 7 статьи 4</w:t>
        </w:r>
      </w:hyperlink>
      <w:r w:rsidRPr="00D809CD">
        <w:rPr>
          <w:lang w:val="ru-RU"/>
        </w:rPr>
        <w:t xml:space="preserve"> Федерального закона от 1 апреля 2020 года </w:t>
      </w:r>
      <w:r>
        <w:t>N</w:t>
      </w:r>
      <w:r w:rsidRPr="00D809CD">
        <w:rPr>
          <w:lang w:val="ru-RU"/>
        </w:rPr>
        <w:t xml:space="preserve"> 69-ФЗ "О защите и поощрении капиталовложений в Российской Федерации" (далее - Федеральный закон), </w:t>
      </w:r>
      <w:hyperlink r:id="rId7">
        <w:r w:rsidRPr="00D809CD">
          <w:rPr>
            <w:color w:val="0000FF"/>
            <w:lang w:val="ru-RU"/>
          </w:rPr>
          <w:t>пунктами 5</w:t>
        </w:r>
      </w:hyperlink>
      <w:r w:rsidRPr="00D809CD">
        <w:rPr>
          <w:lang w:val="ru-RU"/>
        </w:rPr>
        <w:t xml:space="preserve"> - </w:t>
      </w:r>
      <w:hyperlink r:id="rId8">
        <w:r w:rsidRPr="00D809CD">
          <w:rPr>
            <w:color w:val="0000FF"/>
            <w:lang w:val="ru-RU"/>
          </w:rPr>
          <w:t>6</w:t>
        </w:r>
      </w:hyperlink>
      <w:r w:rsidRPr="00D809CD">
        <w:rPr>
          <w:lang w:val="ru-RU"/>
        </w:rPr>
        <w:t xml:space="preserve"> Постановления Правительства Российской Федерации от 13 сентября 2022 г. </w:t>
      </w:r>
      <w:r>
        <w:t>N</w:t>
      </w:r>
      <w:r w:rsidRPr="00D809CD">
        <w:rPr>
          <w:lang w:val="ru-RU"/>
        </w:rPr>
        <w:t xml:space="preserve"> 1602 "О </w:t>
      </w:r>
      <w:proofErr w:type="gramStart"/>
      <w:r w:rsidRPr="00D809CD">
        <w:rPr>
          <w:lang w:val="ru-RU"/>
        </w:rPr>
        <w:t>соглашениях</w:t>
      </w:r>
      <w:proofErr w:type="gramEnd"/>
      <w:r w:rsidRPr="00D809CD">
        <w:rPr>
          <w:lang w:val="ru-RU"/>
        </w:rPr>
        <w:t xml:space="preserve"> о защите и поощрении капиталовложений":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1. Определить министерство экономического развития Рязанской области исполнительным органом государственной власти Рязанской области, уполномоченным на: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- подписание от имени Рязанской области в установленных Федеральным законом случаях и порядке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споров;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- утверждение порядка заключения, изменения и прекращения действия соглашений о защите и поощрении капиталовложений, стороной которых является Рязанская область и не является Российская Федерация;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- утверждение порядка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проекта;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- утверждение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бюджета Рязанской области.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 xml:space="preserve">2. Распоряжение Правительства Рязанской области от 24 июня 2020 г. </w:t>
      </w:r>
      <w:r>
        <w:t>N</w:t>
      </w:r>
      <w:r w:rsidRPr="00D809CD">
        <w:rPr>
          <w:lang w:val="ru-RU"/>
        </w:rPr>
        <w:t xml:space="preserve"> 316-р признать утратившим силу.</w:t>
      </w:r>
    </w:p>
    <w:p w:rsidR="00D809CD" w:rsidRPr="00D809CD" w:rsidRDefault="00D809CD">
      <w:pPr>
        <w:pStyle w:val="ConsPlusNormal"/>
        <w:spacing w:before="200"/>
        <w:ind w:firstLine="540"/>
        <w:jc w:val="both"/>
        <w:rPr>
          <w:lang w:val="ru-RU"/>
        </w:rPr>
      </w:pPr>
      <w:r w:rsidRPr="00D809CD">
        <w:rPr>
          <w:lang w:val="ru-RU"/>
        </w:rPr>
        <w:t>3. Контроль за исполнением настоящего распоряжения возложить на заместителя Председателя Правительства Рязанской области (в сфере цифрового развития и спорта).</w:t>
      </w:r>
    </w:p>
    <w:p w:rsidR="00D809CD" w:rsidRPr="00D809CD" w:rsidRDefault="00D809CD">
      <w:pPr>
        <w:pStyle w:val="ConsPlusNormal"/>
        <w:jc w:val="both"/>
        <w:rPr>
          <w:lang w:val="ru-RU"/>
        </w:rPr>
      </w:pPr>
    </w:p>
    <w:p w:rsidR="00D809CD" w:rsidRPr="00D809CD" w:rsidRDefault="00D809CD">
      <w:pPr>
        <w:pStyle w:val="ConsPlusNormal"/>
        <w:jc w:val="right"/>
        <w:rPr>
          <w:lang w:val="ru-RU"/>
        </w:rPr>
      </w:pPr>
      <w:r w:rsidRPr="00D809CD">
        <w:rPr>
          <w:lang w:val="ru-RU"/>
        </w:rPr>
        <w:t>Губернатор Рязанской области</w:t>
      </w:r>
    </w:p>
    <w:p w:rsidR="00D809CD" w:rsidRPr="00D809CD" w:rsidRDefault="00D809CD">
      <w:pPr>
        <w:pStyle w:val="ConsPlusNormal"/>
        <w:jc w:val="right"/>
        <w:rPr>
          <w:lang w:val="ru-RU"/>
        </w:rPr>
      </w:pPr>
      <w:r w:rsidRPr="00D809CD">
        <w:rPr>
          <w:lang w:val="ru-RU"/>
        </w:rPr>
        <w:t>П.В.МАЛКОВ</w:t>
      </w:r>
    </w:p>
    <w:p w:rsidR="00D809CD" w:rsidRPr="00D809CD" w:rsidRDefault="00D809CD">
      <w:pPr>
        <w:pStyle w:val="ConsPlusNormal"/>
        <w:jc w:val="both"/>
        <w:rPr>
          <w:lang w:val="ru-RU"/>
        </w:rPr>
      </w:pPr>
    </w:p>
    <w:p w:rsidR="00D809CD" w:rsidRPr="00D809CD" w:rsidRDefault="00D809CD">
      <w:pPr>
        <w:pStyle w:val="ConsPlusNormal"/>
        <w:jc w:val="both"/>
        <w:rPr>
          <w:lang w:val="ru-RU"/>
        </w:rPr>
      </w:pPr>
    </w:p>
    <w:p w:rsidR="00D809CD" w:rsidRPr="00D809CD" w:rsidRDefault="00D809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F14C01" w:rsidRPr="00D809CD" w:rsidRDefault="00F14C01">
      <w:pPr>
        <w:rPr>
          <w:lang w:val="ru-RU"/>
        </w:rPr>
      </w:pPr>
      <w:bookmarkStart w:id="0" w:name="_GoBack"/>
      <w:bookmarkEnd w:id="0"/>
    </w:p>
    <w:sectPr w:rsidR="00F14C01" w:rsidRPr="00D809CD" w:rsidSect="00DC61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CD"/>
    <w:rsid w:val="00D809CD"/>
    <w:rsid w:val="00F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9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D809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D809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9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D809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D809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0850F15DAE9C67687723897B638DD29D841668B624D336F9D9275BF6DB71AA9FE74599F488F34F4b4J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0850F15DAE9C67687723897B638DD29D841668B624D336F919275BF6DB71AA9FE74599F488F34F4b4J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B04AFEAC1078C055B2081D2F00D7D20840814DBE5C67687723897B638DD29D841668B624D3368939275BF6DB71AA9FE74599F488F34F4b4JF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</dc:creator>
  <cp:lastModifiedBy>Zhuravlev</cp:lastModifiedBy>
  <cp:revision>1</cp:revision>
  <dcterms:created xsi:type="dcterms:W3CDTF">2023-02-15T13:09:00Z</dcterms:created>
  <dcterms:modified xsi:type="dcterms:W3CDTF">2023-02-15T13:10:00Z</dcterms:modified>
</cp:coreProperties>
</file>